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kern w:val="2"/>
          <w:sz w:val="36"/>
          <w:szCs w:val="36"/>
          <w:lang w:val="en-US" w:eastAsia="zh-CN" w:bidi="ar-SA"/>
        </w:rPr>
        <w:t>2025年泉州经济技术开发区公办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FF060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Plain Text Char"/>
    <w:basedOn w:val="7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greatwall</cp:lastModifiedBy>
  <cp:lastPrinted>2024-04-15T17:08:00Z</cp:lastPrinted>
  <dcterms:modified xsi:type="dcterms:W3CDTF">2025-02-26T09:58:54Z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BB72C8ABFA8444C7BA8EBB2970E1A466</vt:lpwstr>
  </property>
</Properties>
</file>